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mp" ContentType="image/bmp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924740b844e40b2" /></Relationships>
</file>

<file path=word/document.xml><?xml version="1.0" encoding="utf-8"?>
<w:document xmlns:w="http://schemas.openxmlformats.org/wordprocessingml/2006/main">
  <w:body>
    <w:sectPr>
      <w:pgSz w:w="11906" w:h="16838" w:orient="portrait"/>
      <w:pgMar w:top="1440" w:right="1440" w:bottom="1440" w:left="1440"/>
    </w:sectPr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color w:val="000000"/>
          <w:sz w:val="22"/>
        </w:rPr>
        <w:t xml:space="preserve">Преузето са </w:t>
      </w:r>
      <w:hyperlink xmlns:r="http://schemas.openxmlformats.org/officeDocument/2006/relationships" w:history="true" r:id="R71489e2e5ac34396">
        <w:r>
          <w:rPr>
            <w:rStyle w:val="Hyperlink"/>
            <w:rFonts w:ascii="Verdana" w:hAnsi="Verdana" w:eastAsia="Verdana" w:cs="Verdana"/>
            <w:color w:val="337ab7"/>
            <w:sz w:val="22"/>
          </w:rPr>
          <w:t xml:space="preserve">https://pravno-informacioni-sistem.rs</w:t>
        </w:r>
      </w:hyperlink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color w:val="000000"/>
          <w:sz w:val="22"/>
        </w:rPr>
        <w:t xml:space="preserve">Службени гласник РС 76/2024, Датум: 13.9.2024.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4057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На основу члана 73. став 8. Закона о безбедности и здрављу на раду (,,Службени гласник РС”, број 35/23),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Министар за рад, запошљавање, борачка и социјална питања доноси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ПРАВИЛНИК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о начину издавања, обнављања или одузимања лиценци за обављање послова у области безбедности и здравља на раду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1. Уводне одредбе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Садржина правилника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Овим правилником прописује се начин издавања, обнављања или одузимања лиценци, садржина и изглед захтева за издавање и обнављање лиценце и садржина и изглед лиценци, за обављање одговарајућих послова у области безбедности и здравља на раду.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Лиценца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2.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Лиценцу за обављање одговарајућих послова безбедности и здравља на раду правном лицу, предузетнику или физичком лицу, решењем издаје министар надлежан за послове рада, у складу са Законом о безбедности и здрављу на раду (у даљем тексту: Закон).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Захтев за издавање или продужавање рока важења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3.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или продужавање рока важења лиценце подноси се министарству надлежном за послове рада – Инспекторату за рад за лиценце из чл. 4. и 5. овог правилника, а Управи за безбедност и здравље на раду за лиценце из чл. 6, 7. и 8. овог правилника на одговарајућем обрасцу (обрасци од 1 до 10), који је одштампан уз овај правилник и чини његов саставни део.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2. Издавање лиценце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Саветник, односно сарадник за безбедност и здравље на раду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4.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лиценце саветнику, односно сараднику за безбедност и здравље на раду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име и презиме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ЈМБГ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место и адресу становања;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стручни, академски и научни назив (са назнаком врсте и степена образовања);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5) податке о радном искуству на пословима безбедности и здравља на раду (за лице из члана 111. став 3. Закона);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6) назив, матични број, ПИБ, шифра и назив делатности послодавца, код којег је стечено наведено радно искуство (за лице из члана 111. став 3.  Закона).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се подноси копија: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дипломе о стеченом образовању;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уверења о положеном стручном испиту за обављање послова безбедности и здравља на раду;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потврде о радном искуству (за лице из члана 111. став 3. Закона);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уверења надлежног органа да подносилац захтева није правноснажно осуђен или му није изречена мера безбедности из члана 73. став 3. Закона;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5) доказа о спроведеном континуираном усавршавању знања (за обнављање лиценце);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6) доказа о уплати трошкова издавања или обнављања лиценце.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Лице из члана 111. став 3. Закона које је најмање три године пре ступања на снагу Закона, обављало послове безбедности и здравља на раду код послодавца из члана 48. Закона и које испуњава тражене услове може добити лиценцу за саветника за безбедност и здравље на раду. 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Координатор у фази израде пројекта и координатор у фази извођења радова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5.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лиценце координатору за безбедност и здравље на раду у фази израде пројекта и координатору за безбедност и здравље на раду у фази извођења радова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име и презиме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ЈМБГ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место и адреса становања.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се подноси копија: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уверења о положеном стручном испиту за обављање послова кординатора за израду пројекта или кординатара за извођење радова;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уверења надлежног органа да подносилац захтева није правноснажно осуђен или му није изречена мера безбедности из члана 73. став 3. Закона;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доказа о спроведеном континуираном усавршавању знања (за обнављање лиценце);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доказа о уплати трошкова издавања или обнављања лиценце.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Одговорно лице за преглед и проверу опреме за рад и преглед и испитивање електричних и громобранских инсталација, за испитивања услова радне средине, односно хемијских и физичких штетности (осим јонизујућих зрачења), микроклиме и осветљености и за испитивања услова радне средине – биолошких штетности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6.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лиценце одговорном лицу за преглед и проверу опреме за рад и преглед и испитивање електричних и громобранских инсталација, за испитивања услова радне средине, односно хемијских и физичких штетности (осим јонизујућих зрачења), микроклиме и осветљености и за испитивања услова радне средине – биолошких штетности,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име и презиме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ЈМБГ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место и адреса становања.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се подноси копија: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дипломе којом се потврђује стручна спрема лица за које се тражи издавање лиценце;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потврде или другог доказа о радном искуству лица за које се тражи издавање лиценце у обављању послова прегледа и провере опреме за рад и преглед и испитивање електричних и громобранских инсталација, испитивања услова радне средине, односно хемијских и физичких штетности (осим јонизујућих зрачења), микроклиме и осветљености и испитивања услова радне средине – биолошких штетности;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уверења надлежног органа да подносилац захтева није правноснажно осуђен или му није изречена мера безбедности из члана 73. став 3. Закона;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доказа о спроведеном континуираном усавршавању знања, односно други одговарајући доказ;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5) доказ о уплати трошкова издавања или обнављања лиценце.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Правно лице или предузетник за обављање послова безбедности и здравља на раду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7.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лиценце за обављање послова безбедности и здравља на раду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пословно име правног лица, односно предузетника;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адресу седишта правног лица, односно предузетника,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матични број правног лица, односно предузетника.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правно лице, односно предузетник подноси копију: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уговора о раду;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доказа о радном искуству запослених из члана 80. Закона о безбедности и здрављу на раду;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правни основ за коришћење просторија;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доказа о уплати трошкова издавања или обнављања лиценце.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Правно лице за обављање послова прегледа и провере опреме за рад и прегледа и испитивања електричних и громобранских инсталација, за испитивања услова радне средине, односно хемијских и физичких штетности (осим јонизујућих зрачења), микроклиме и осветљености и испитивања услова радне средине – биолошких штетности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8.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издавање лиценце правном лицу за обављање послова прегледа и провере опреме за рад и прегледа и испитивања електричних и громобранских инсталација, за испитивања услова радне средине, односно хемијских и физичких штетности (осим јонизујућих зрачења), микроклиме и осветљености и испитивања услова радне средине – биолошких штетности,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пословно име правног лица;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адресу седишта правног лица;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матични број правног лица.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правно лице подноси: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методологије прегледа и провере опреме за рад и прегледа и испитивања електричних и громобранских инсталација, испитивања услова радне средине, односно хемијских и физичких штетности (осим јонизујућих зрачења), микроклиме и осветљености и испитивања услова радне средине – биолошких штетности које намерава да користи;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доказ да по основу права својине, закупа или лизинга поседује инструменте и уређаје, у складу са прописима у области безбедности и здравља на раду, техничким прописима и стандардима, који му обезбеђују да ефикасно може да примени методологије;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копију дипломе којом се потврђује стручна спрема за запослене из чл. 81, 82. и 83. Закона о безбедности и здрављу на раду;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копију уговора о раду за запослене из чл. 81, 82. и 83. Закона о безбедности и здрављу на раду;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5) правни основ за коришћење просторија, односно лабораторије за испитивања и анализе;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6) копију доказа о уплати трошкова издавања или обнављања лиценце.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Лиценца за обављање послова прегледа и провере опреме за рад и прегледа и испитивања електричних и громобранских инсталација, испитивања услова радне средине, односно хемијских и физичких штетности (осим јонизујућих зрачења), микроклиме и осветљености и испитивања услова радне средине – биолошких штетности издаје се, посебно, за сваку врсту послова утврђену у чл. од 8. до 11. овог правилника.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Просторија и техничка опремљеност за правно лице и предузетника за обављање послова безбедности и здравља на раду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9.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Правно лице или предузетник за обављање послова безбедности и здравља на раду, у погледу просторија и техничке опремљености, мора да испуњава следеће услове, и то: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да има најмање једну радну просторију у складу са прописом којим се уређују превентивне мере за безбедан и здрав рад на радном месту;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да радна просторија у којој се обавља делатност није истовремено и просторија за становање;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да има санитарну просторију;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да радна просторија у којој се обавља делатност није подрумска или таванска просторија;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5) да у радним просторијама постоји неопходна канцеларијска опрема за рад запослених и пријем странака (телефон, компјутер са интернет везом и сл.).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Просторија за правно лице за обаљање послова прегледа и испитивања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10.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Правно лице за обављање послова прегледа и провере опреме за рад и прегледа и испитивања електричних и громобранских инсталација, поред просторије и техничке опремљености из члана 9. овог правилника треба да има најмање још једну радну просторију.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Правно лице за испитивања услова радне средине, односно хемијских и физичких штетности (осим јонизујућих зрачења), микроклиме и осветљености и за испитивања услова радне средине – биолошких штетности у погледу просторија поред просторије и техничке опремљености из става 1. овог члана, могу да имају лабораторију за испитивања и анализе.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Техничка опремљеност за правно лице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11.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Правно лице за обављање послова прегледа и провере опреме за рад и прегледа и испитивања електричних и громобранских инсталација, за испитивања услова радне средине, односно хемијских и физичких штетности (осим јонизујућих зрачења), микроклиме и осветљености и за испитивања услова радне средине – биолошких штетности мора поседовати инструменте и уређаје, којима се у складу са прописима у области безбедности и здравља на раду, техничким прописима и стандардима могу вршити прегледи, провере и испитивања опреме за рад и услова радне средине у складу са прописом који уређује прегледе и провере опреме за рад и испитивања услова радне средине, а који су обухваћени прихваћеном методологијом. 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Утврђивање испуњености просторних и техничких услова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12.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Поступак утврђивања испуњености просторних и техничких услова за рад правног лица из чл. 10. и 11. овог правилника обухвата проверу података из захтева и преглед радних просторија и техничке опремљености.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Прегледом радних просторија и техничке опремљености утврђује се усаглашеност стварног стања са достављеним подацима из захтева.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Рок за утврђивање испуњености просторних и техничких услова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13.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Испуњеност прописаних просторних и техничких услова за рад правног лица из чл. 10. и 11. овог правилника утврђује Управа за безбедност и здравље на раду – у року од 30 дана од дана пријема уредног захтева.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По извршеном прегледу радних просторија и техничке опремљености саставља се записник којим се утврђује испуњеност просторних и техничких услова за издавање лиценце.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Образац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14.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По утврђивању испуњености услова за издавање лиценце, лиценцу решењем издаје министар надлежан за послове рада (у даљем тексту: министар), у складу са законом.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На основу решења издаје се лиценца – на одговарајућем обрасцу (обрасци од 11 до 23), који је одштампан уз овај правилник и чини његов саставни део.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Продужавање рока важења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15.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Захтев за продужавање рока важења лиценце садржи: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име и презиме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ЈМБГ подносиоца захтева;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место и адресу становања.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Уз захтев се подноси копија доказа о спречености за обављање послова у области безбедности и здравља на раду.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3. Обнављање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Сходна примена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16.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Одредбе овог правилника које се односе на начин издавања лиценци сходно се примењују и на начин обнављања лиценци.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Лицу из чл. 4, 5. и 6. овог правилника може се обновити лиценца ако је у периоду важења лиценце, у поступку континуираног усавршавања знања стекао одговарајући број бодова.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4. Одузимање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Покретање поступка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17.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Инспекторат за рад и Управа за безбедност и здравље на раду покрећу поступак за одузимање лиценце на основу предлога инспектора рада, односно овлашћеног службеног лица за вршење надзора и сачињеног записника којим је у складу са законом утврђено да ималац лиценце послове обавља супротно Закону.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Разлози за одузимање лиценце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18.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Лиценца се може одузети имаоцу лиценце, ако: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1) као стручно лице у области безбедности и здравља на раду поверене послове обавља немарно, незаконито, неблаговремено, нестручно или непрофесионално па својим чињењем или нечињењем допринесе угрожавању живота или здравља ангажованих лица;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2) у поступку израде стручног налаза и израде извештаја из безбедности и здравља на раду поступа супротно закону, прописима, стандардима и методологији за прегледе и испитивања; 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3) му је изречена правноснажна судска одлука у складу са чланом 73. став 3. Закона;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4) у другим случајевима прописаним законом.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b/>
          <w:sz w:val="22"/>
        </w:rPr>
        <w:t xml:space="preserve">5. Прелазне и завршне одредбе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Престанак важења ранијег прописа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19.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Даном ступања на снагу овог правилника престаје да важи Правилник о условима за издавање лиценци за обављање послова у области безбедности и здравља на раду („Службени гласник РС”, бр. 16/18 и 5/22). 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i/>
          <w:sz w:val="22"/>
        </w:rPr>
        <w:t xml:space="preserve">Ступање на снагу</w:t>
      </w:r>
    </w:p>
    <w:p>
      <w:pPr>
        <w:spacing w:before="0" w:line="210" w:lineRule="atLeast"/>
        <w:ind w:left="0" w:right="0"/>
        <w:jc w:val="center"/>
      </w:pPr>
      <w:r>
        <w:rPr>
          <w:rFonts w:ascii="Verdana" w:hAnsi="Verdana" w:eastAsia="Verdana" w:cs="Verdana"/>
          <w:sz w:val="22"/>
        </w:rPr>
        <w:t xml:space="preserve">Члан 20.</w:t>
      </w:r>
    </w:p>
    <w:p>
      <w:pPr>
        <w:spacing w:before="0" w:line="210" w:lineRule="atLeast"/>
        <w:ind w:left="0" w:right="0"/>
      </w:pPr>
      <w:r>
        <w:rPr>
          <w:rFonts w:ascii="Verdana" w:hAnsi="Verdana" w:eastAsia="Verdana" w:cs="Verdana"/>
          <w:sz w:val="22"/>
        </w:rPr>
        <w:t xml:space="preserve">Овај правилник ступа на снагу осмог дана од дана објављивања у „Службеном гласнику Републике Србије”, осим одредаба чл. 4. и 5. које се примењују од 1. новембра 2024. године.</w:t>
      </w:r>
    </w:p>
    <w:p>
      <w:pPr>
        <w:spacing w:before="0" w:line="210" w:lineRule="atLeast"/>
        <w:ind w:left="0" w:right="0"/>
        <w:jc w:val="right"/>
      </w:pPr>
      <w:r>
        <w:rPr>
          <w:rFonts w:ascii="Verdana" w:hAnsi="Verdana" w:eastAsia="Verdana" w:cs="Verdana"/>
          <w:sz w:val="22"/>
        </w:rPr>
        <w:t xml:space="preserve">Број 110-00-00002/2023-01</w:t>
      </w:r>
    </w:p>
    <w:p>
      <w:pPr>
        <w:spacing w:before="0" w:line="210" w:lineRule="atLeast"/>
        <w:ind w:left="0" w:right="0"/>
        <w:jc w:val="right"/>
      </w:pPr>
      <w:r>
        <w:rPr>
          <w:rFonts w:ascii="Verdana" w:hAnsi="Verdana" w:eastAsia="Verdana" w:cs="Verdana"/>
          <w:sz w:val="22"/>
        </w:rPr>
        <w:t xml:space="preserve">У Београду, 4. септембра 2024. године</w:t>
      </w:r>
    </w:p>
    <w:p>
      <w:pPr>
        <w:spacing w:before="0" w:line="210" w:lineRule="atLeast"/>
        <w:ind w:left="0" w:right="0"/>
        <w:jc w:val="right"/>
      </w:pPr>
      <w:r>
        <w:rPr>
          <w:rFonts w:ascii="Verdana" w:hAnsi="Verdana" w:eastAsia="Verdana" w:cs="Verdana"/>
          <w:sz w:val="22"/>
        </w:rPr>
        <w:t xml:space="preserve">Министар,</w:t>
      </w:r>
    </w:p>
    <w:p>
      <w:pPr>
        <w:spacing w:before="0" w:line="210" w:lineRule="atLeast"/>
        <w:ind w:left="0" w:right="0"/>
        <w:jc w:val="right"/>
      </w:pPr>
      <w:r>
        <w:rPr>
          <w:rFonts w:ascii="Verdana" w:hAnsi="Verdana" w:eastAsia="Verdana" w:cs="Verdana"/>
          <w:b/>
          <w:sz w:val="22"/>
        </w:rPr>
        <w:t xml:space="preserve">Немања Старовић, </w:t>
      </w:r>
      <w:r>
        <w:rPr>
          <w:rFonts w:ascii="Verdana" w:hAnsi="Verdana" w:eastAsia="Verdana" w:cs="Verdana"/>
          <w:sz w:val="22"/>
        </w:rPr>
        <w:t xml:space="preserve">с.р.</w:t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dfPV3fPv7nAAAAABJRU5ErkJggg=="/>
                    <pic:cNvPicPr/>
                  </pic:nvPicPr>
                  <pic:blipFill>
                    <a:blip xmlns:r="http://schemas.openxmlformats.org/officeDocument/2006/relationships" r:embed="R851990e1032d49f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+lgXOAAAAABJRU5ErkJggg=="/>
                    <pic:cNvPicPr/>
                  </pic:nvPicPr>
                  <pic:blipFill>
                    <a:blip xmlns:r="http://schemas.openxmlformats.org/officeDocument/2006/relationships" r:embed="Rbd72bc08f86746c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hBAAAAMgQQgAAAIAMIQQAAADIEEIAAACAjPtlWXzCBQAAAEiwEQ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IYQAgAAAGQIIQAAAECGEAIAAABkCCEAAABAhhACAAAAZAghAAAAQMZPHxYMesIm8AoAAAAASUVORK5CYII="/>
                    <pic:cNvPicPr/>
                  </pic:nvPicPr>
                  <pic:blipFill>
                    <a:blip xmlns:r="http://schemas.openxmlformats.org/officeDocument/2006/relationships" r:embed="Rc18b7cea54fa40d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"/>
                    <pic:cNvPicPr/>
                  </pic:nvPicPr>
                  <pic:blipFill>
                    <a:blip xmlns:r="http://schemas.openxmlformats.org/officeDocument/2006/relationships" r:embed="R8ada281ba6e4489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uzNkuvy9LjwAAAAASUVORK5CYII="/>
                    <pic:cNvPicPr/>
                  </pic:nvPicPr>
                  <pic:blipFill>
                    <a:blip xmlns:r="http://schemas.openxmlformats.org/officeDocument/2006/relationships" r:embed="R01023c60e1914cb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yDX1srxNsAAAAASUVORK5CYII="/>
                    <pic:cNvPicPr/>
                  </pic:nvPicPr>
                  <pic:blipFill>
                    <a:blip xmlns:r="http://schemas.openxmlformats.org/officeDocument/2006/relationships" r:embed="Rc6a6bd514604424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HDgQAAAAABPlbD3JhBGyIEAAAAGBDhAAAAAAbIgQAAADYECEAAADAhggBAAAANkQIAAAAsCFCAAAAgA0RAgAAAGyIEAAAAGAjfJ3sHDQK14EAAAAASUVORK5CYII="/>
                    <pic:cNvPicPr/>
                  </pic:nvPicPr>
                  <pic:blipFill>
                    <a:blip xmlns:r="http://schemas.openxmlformats.org/officeDocument/2006/relationships" r:embed="R75e7dcff9d4a478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BpL+kpfCYcAAAAABJRU5ErkJggg=="/>
                    <pic:cNvPicPr/>
                  </pic:nvPicPr>
                  <pic:blipFill>
                    <a:blip xmlns:r="http://schemas.openxmlformats.org/officeDocument/2006/relationships" r:embed="R910e14bebc234cf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WFhapQoUKpZeKsrD4jAAAAAAAAp4YPyrxrDAAAAAAAwKmCIAQAAAAAAIQGQQgAAAAAAAgNghAAAAAAABAaBCEAAAAAACA0CEIAAAAAAEBoEIQAAAAAAIDQKCcprqxCAAAAAAAApwJ6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QIQgAAAAAAQGgQhAAAAAAAgNAgCAEAAAAAAKFBEAIAAAAAAEKDIAQAAAAAAIQGQQgAAAAAAAgNghAAAAAAABAaBCEAAAAAACA0CEIAAAAAAEBoEIQAAAAAAIDQIAgBAAAAAAChQRACAAAAAABCgyAEAAAAAACEBkEIAAAAAAAIDYIQAAAAAAAQGgQhAAAAAAAgNAhCAAAAAABAaBCEAAAAAACA0CAIAQAAAAAAoUEQAgAAAAAAQoMgBAAAAAAAhAZBCAAAAAAACA2CEAAAAAAAEBoEIQAAAAAAIDT+H3VUzRMWmjwNAAAAAElFTkSuQmCC"/>
                    <pic:cNvPicPr/>
                  </pic:nvPicPr>
                  <pic:blipFill>
                    <a:blip xmlns:r="http://schemas.openxmlformats.org/officeDocument/2006/relationships" r:embed="Rd98ac396a275488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P1jYRHYR7AAAAAElFTkSuQmCC"/>
                    <pic:cNvPicPr/>
                  </pic:nvPicPr>
                  <pic:blipFill>
                    <a:blip xmlns:r="http://schemas.openxmlformats.org/officeDocument/2006/relationships" r:embed="R64aa20e28774460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AABJRU5ErkJggg=="/>
                    <pic:cNvPicPr/>
                  </pic:nvPicPr>
                  <pic:blipFill>
                    <a:blip xmlns:r="http://schemas.openxmlformats.org/officeDocument/2006/relationships" r:embed="R980e7fcbdff5434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3yxZAYtOi1gAAAABJRU5ErkJggg=="/>
                    <pic:cNvPicPr/>
                  </pic:nvPicPr>
                  <pic:blipFill>
                    <a:blip xmlns:r="http://schemas.openxmlformats.org/officeDocument/2006/relationships" r:embed="R320c6db8b56b4b8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AAAASUVORK5CYII="/>
                    <pic:cNvPicPr/>
                  </pic:nvPicPr>
                  <pic:blipFill>
                    <a:blip xmlns:r="http://schemas.openxmlformats.org/officeDocument/2006/relationships" r:embed="R52a2650ad7fe48b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tAIihSwmAAAAAASUVORK5CYII="/>
                    <pic:cNvPicPr/>
                  </pic:nvPicPr>
                  <pic:blipFill>
                    <a:blip xmlns:r="http://schemas.openxmlformats.org/officeDocument/2006/relationships" r:embed="Ra36fbb821b33485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+vbeKZZbZnCAAAAABJRU5ErkJggg=="/>
                    <pic:cNvPicPr/>
                  </pic:nvPicPr>
                  <pic:blipFill>
                    <a:blip xmlns:r="http://schemas.openxmlformats.org/officeDocument/2006/relationships" r:embed="Rbd4719cbd526495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"/>
                    <pic:cNvPicPr/>
                  </pic:nvPicPr>
                  <pic:blipFill>
                    <a:blip xmlns:r="http://schemas.openxmlformats.org/officeDocument/2006/relationships" r:embed="R41ef0163d336439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GCjxhtz0oDkAAAAASUVORK5CYII="/>
                    <pic:cNvPicPr/>
                  </pic:nvPicPr>
                  <pic:blipFill>
                    <a:blip xmlns:r="http://schemas.openxmlformats.org/officeDocument/2006/relationships" r:embed="Re056d07605cf492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87wzjAkL9n1gAAAABJRU5ErkJggg=="/>
                    <pic:cNvPicPr/>
                  </pic:nvPicPr>
                  <pic:blipFill>
                    <a:blip xmlns:r="http://schemas.openxmlformats.org/officeDocument/2006/relationships" r:embed="R9d0e57f64d4a410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yfRXtQ93gAAAAASUVORK5CYII="/>
                    <pic:cNvPicPr/>
                  </pic:nvPicPr>
                  <pic:blipFill>
                    <a:blip xmlns:r="http://schemas.openxmlformats.org/officeDocument/2006/relationships" r:embed="Rea3173e1e58a4d4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AAAAFCGIgQAAAAoQxECAAAAlKEIAQAAAMpQhAAAAABlKEIAAACAMhQhAAAAQBmKEAAAAKAMRQgAAABQhiIEAAAAKEMRAgAAAJShCAEAAADKUIQAAAAAZShCAAAAgDIUIQAAAEAZihAAAACgDEUIAAAAUIYiBAAAAChDEQIAAACUoQgBAAAAyvgKcRpbQp8tzYAAAAAASUVORK5CYII="/>
                    <pic:cNvPicPr/>
                  </pic:nvPicPr>
                  <pic:blipFill>
                    <a:blip xmlns:r="http://schemas.openxmlformats.org/officeDocument/2006/relationships" r:embed="R90400550610348c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wIwQAAAAAANgGQQgAAAAAALANghAAAAAAAGAbBCEAAAAAAMA2CEIAAAAAAIBtEIQAAAAAAADbIAgBAAAAAAC2QRACAAAAAABsgyAEAAAAAADYBkEIAAAAAACwDYIQAAAAAABgGwQhAAAAAADANghCAAAAAACAbRCEAAAAAAAA2yAIAQAAAAAAtkEQAgAAAAAAbIMgBAAAAAAA2AZBCAAAAAAAsA2CEAAAAAAAYBsEIQAAAAAAwDb+P8iD9G7XhltuAAAAAElFTkSuQmCC"/>
                    <pic:cNvPicPr/>
                  </pic:nvPicPr>
                  <pic:blipFill>
                    <a:blip xmlns:r="http://schemas.openxmlformats.org/officeDocument/2006/relationships" r:embed="R817fbe85cb9e4cc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tCAAAAgGIIIQAAAEAxhBAAAACgGEIIAAAAUAwhBAAAACiGEAIAAAAUQwgBAAAAiiGEAAAAAMUQQgAAAIBiCCEAAABAMYQQAAAAoBhCCAAAAFAMIQQAAAAohhACAAAAFEMIAQAAAIohhAAAAADFEEIAAACAYgghAAAAQDGEEAAAAKAYQggAAABQjP8AC9UZUR7EjhQAAAAASUVORK5CYII="/>
                    <pic:cNvPicPr/>
                  </pic:nvPicPr>
                  <pic:blipFill>
                    <a:blip xmlns:r="http://schemas.openxmlformats.org/officeDocument/2006/relationships" r:embed="R89b894ca0312468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10" w:lineRule="atLeast"/>
      </w:pPr>
      <w:r>
        <w:rPr>
          <w:rFonts w:ascii="Verdana" w:hAnsi="Verdana" w:eastAsia="Verdana" w:cs="Verdana"/>
          <w:sz w:val="22"/>
        </w:rPr>
        <w:drawing>
          <wp:inline xmlns:wp="http://schemas.openxmlformats.org/drawingml/2006/wordprocessingDrawing" distT="0" distB="0" distL="0" distR="0">
            <wp:extent cx="5000000" cy="7018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OhAAAAABpCCEAAABAGkIIAAAAkIYQAgAAAKQhhAAAAABpCCEAAABAGkIIAAAAkIYQAgAAAKQhhAAAAABpCCEAAABAGkIIAAAAkIYQAgAAAKQhhAAAAABpCCEAAABAGkIIAAAAkIYQAgAAAKQhhAAAAABpCCEAAABAGkIIAAAAkIYQAgAAAKTxF5csx5FXrVCeAAAAAElFTkSuQmCC"/>
                    <pic:cNvPicPr/>
                  </pic:nvPicPr>
                  <pic:blipFill>
                    <a:blip xmlns:r="http://schemas.openxmlformats.org/officeDocument/2006/relationships" r:embed="R9be48b332c27430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1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ravno-informacioni-sistem.rs" TargetMode="External" Id="R71489e2e5ac34396" /><Relationship Type="http://schemas.openxmlformats.org/officeDocument/2006/relationships/image" Target="/media/image.bmp" Id="R851990e1032d49f7" /><Relationship Type="http://schemas.openxmlformats.org/officeDocument/2006/relationships/image" Target="/media/image2.bmp" Id="Rbd72bc08f86746c5" /><Relationship Type="http://schemas.openxmlformats.org/officeDocument/2006/relationships/image" Target="/media/image3.bmp" Id="Rc18b7cea54fa40d4" /><Relationship Type="http://schemas.openxmlformats.org/officeDocument/2006/relationships/image" Target="/media/image4.bmp" Id="R8ada281ba6e4489a" /><Relationship Type="http://schemas.openxmlformats.org/officeDocument/2006/relationships/image" Target="/media/image5.bmp" Id="R01023c60e1914cb4" /><Relationship Type="http://schemas.openxmlformats.org/officeDocument/2006/relationships/image" Target="/media/image6.bmp" Id="Rc6a6bd5146044246" /><Relationship Type="http://schemas.openxmlformats.org/officeDocument/2006/relationships/image" Target="/media/image7.bmp" Id="R75e7dcff9d4a4780" /><Relationship Type="http://schemas.openxmlformats.org/officeDocument/2006/relationships/image" Target="/media/image8.bmp" Id="R910e14bebc234cfa" /><Relationship Type="http://schemas.openxmlformats.org/officeDocument/2006/relationships/image" Target="/media/image9.bmp" Id="Rd98ac396a2754886" /><Relationship Type="http://schemas.openxmlformats.org/officeDocument/2006/relationships/image" Target="/media/image10.bmp" Id="R64aa20e28774460f" /><Relationship Type="http://schemas.openxmlformats.org/officeDocument/2006/relationships/image" Target="/media/image11.bmp" Id="R980e7fcbdff5434d" /><Relationship Type="http://schemas.openxmlformats.org/officeDocument/2006/relationships/image" Target="/media/image12.bmp" Id="R320c6db8b56b4b89" /><Relationship Type="http://schemas.openxmlformats.org/officeDocument/2006/relationships/image" Target="/media/image13.bmp" Id="R52a2650ad7fe48b7" /><Relationship Type="http://schemas.openxmlformats.org/officeDocument/2006/relationships/image" Target="/media/image14.bmp" Id="Ra36fbb821b33485d" /><Relationship Type="http://schemas.openxmlformats.org/officeDocument/2006/relationships/image" Target="/media/image15.bmp" Id="Rbd4719cbd5264958" /><Relationship Type="http://schemas.openxmlformats.org/officeDocument/2006/relationships/image" Target="/media/image16.bmp" Id="R41ef0163d3364393" /><Relationship Type="http://schemas.openxmlformats.org/officeDocument/2006/relationships/image" Target="/media/image17.bmp" Id="Re056d07605cf4926" /><Relationship Type="http://schemas.openxmlformats.org/officeDocument/2006/relationships/image" Target="/media/image18.bmp" Id="R9d0e57f64d4a410c" /><Relationship Type="http://schemas.openxmlformats.org/officeDocument/2006/relationships/image" Target="/media/image19.bmp" Id="Rea3173e1e58a4d4a" /><Relationship Type="http://schemas.openxmlformats.org/officeDocument/2006/relationships/image" Target="/media/image20.bmp" Id="R90400550610348cf" /><Relationship Type="http://schemas.openxmlformats.org/officeDocument/2006/relationships/image" Target="/media/image21.bmp" Id="R817fbe85cb9e4cc2" /><Relationship Type="http://schemas.openxmlformats.org/officeDocument/2006/relationships/image" Target="/media/image22.bmp" Id="R89b894ca03124683" /><Relationship Type="http://schemas.openxmlformats.org/officeDocument/2006/relationships/image" Target="/media/image23.bmp" Id="R9be48b332c274309" /></Relationships>
</file>